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F126" w14:textId="77777777" w:rsidR="00E36E0E" w:rsidRPr="00E36E0E" w:rsidRDefault="00E36E0E" w:rsidP="00BD454B">
      <w:pPr>
        <w:jc w:val="center"/>
      </w:pPr>
      <w:r w:rsidRPr="00E36E0E">
        <w:t>ПОЛИТИКА</w:t>
      </w:r>
    </w:p>
    <w:p w14:paraId="3853EC23" w14:textId="0402B1D9" w:rsidR="00E36E0E" w:rsidRPr="00E36E0E" w:rsidRDefault="00E36E0E" w:rsidP="00BD454B">
      <w:pPr>
        <w:jc w:val="center"/>
      </w:pPr>
      <w:r w:rsidRPr="00E36E0E">
        <w:t>о защите персональных данных</w:t>
      </w:r>
    </w:p>
    <w:p w14:paraId="0696D070" w14:textId="77777777" w:rsidR="00E36E0E" w:rsidRPr="00E36E0E" w:rsidRDefault="00E36E0E" w:rsidP="00E36E0E">
      <w:pPr>
        <w:jc w:val="both"/>
      </w:pPr>
    </w:p>
    <w:p w14:paraId="62C7045E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Общие положения</w:t>
      </w:r>
    </w:p>
    <w:p w14:paraId="07FF8662" w14:textId="7D94452B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Настоящая Политика о защите персональных данных предназначена для обеспечения надлежащей защиты персональных данных, обрабатываемых </w:t>
      </w:r>
      <w:bookmarkStart w:id="0" w:name="_Hlk143676134"/>
      <w:r w:rsidR="005E65C0">
        <w:t>Управляющей Компанией</w:t>
      </w:r>
      <w:bookmarkEnd w:id="0"/>
      <w:r w:rsidRPr="00E36E0E">
        <w:t>, устанавливает процедуры обработки и защиты персональных данных.</w:t>
      </w:r>
    </w:p>
    <w:p w14:paraId="70D31738" w14:textId="0577FA3F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Политика определяет основные принципы, цели, условия и способы и процедуру обработки персональных данных, перечни субъектов и обрабатываемых </w:t>
      </w:r>
      <w:r w:rsidR="005E65C0">
        <w:t>Управляющей Компанией</w:t>
      </w:r>
      <w:r>
        <w:t xml:space="preserve"> </w:t>
      </w:r>
      <w:r w:rsidRPr="00E36E0E">
        <w:t xml:space="preserve">персональных данных, функции </w:t>
      </w:r>
      <w:r w:rsidR="005E65C0">
        <w:t>Управляющей Компании</w:t>
      </w:r>
      <w:r w:rsidRPr="00E36E0E">
        <w:t xml:space="preserve"> при обработке персональных данных, права субъектов персональных данных, а также реализуемые </w:t>
      </w:r>
      <w:r w:rsidR="005E65C0">
        <w:t>Управляющей Компанией</w:t>
      </w:r>
      <w:r w:rsidR="0048198A">
        <w:t xml:space="preserve"> </w:t>
      </w:r>
      <w:r w:rsidRPr="00E36E0E">
        <w:t>требования к защите персональных данных.</w:t>
      </w:r>
    </w:p>
    <w:p w14:paraId="6D2EB355" w14:textId="3431F47B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Настоящая Политика о защите персональных данных разработана с учетом требований Конституции Российской Федерации, Трудового кодекса, Гражданского кодекса, Федерального закона от 27.07.2006 № 149-ФЗ «Об информации, информационных технологиях и о защите информации», Федерального закона 27.07.2006 № 152-ФЗ «О персональных данных», Правил внутреннего трудового распорядка </w:t>
      </w:r>
      <w:r w:rsidR="005E65C0">
        <w:t>Управляющей Компании</w:t>
      </w:r>
      <w:r w:rsidRPr="00E36E0E">
        <w:t>.</w:t>
      </w:r>
    </w:p>
    <w:p w14:paraId="33A2A49D" w14:textId="5C90AA79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Настоящая Политика о защите персональных данных служит основой для разработки локальных нормативных актов, регламентирующих </w:t>
      </w:r>
      <w:r w:rsidR="0048198A">
        <w:t xml:space="preserve">у </w:t>
      </w:r>
      <w:r w:rsidR="005E65C0">
        <w:t>Управляющей Компании</w:t>
      </w:r>
      <w:r w:rsidR="0048198A">
        <w:t xml:space="preserve"> </w:t>
      </w:r>
      <w:r w:rsidRPr="00E36E0E">
        <w:t>вопросы обработки персональных данных.</w:t>
      </w:r>
    </w:p>
    <w:p w14:paraId="0191E1B2" w14:textId="504A2826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Настоящая Политика о защите персональных данных распространяется на отношения по обработке и защите персональных данных, полученных </w:t>
      </w:r>
      <w:r w:rsidR="005E65C0">
        <w:t>Управляющей Компанией</w:t>
      </w:r>
      <w:r w:rsidRPr="00E36E0E">
        <w:t xml:space="preserve"> как до, так и после утверждения настоящей Политики о защите персональных данных, за исключением случаев, когда по причинам правового, организационного и иного характера настоящая Политика о защите персональных данных не может быть распространена на отношения по обработке и защите персональных данных, полученных до ее утверждения.</w:t>
      </w:r>
    </w:p>
    <w:p w14:paraId="548C2827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Термины и определения</w:t>
      </w:r>
    </w:p>
    <w:p w14:paraId="1FED4CBE" w14:textId="77777777" w:rsidR="00E36E0E" w:rsidRPr="00E36E0E" w:rsidRDefault="00E36E0E" w:rsidP="00E36E0E">
      <w:pPr>
        <w:jc w:val="both"/>
      </w:pPr>
      <w:r w:rsidRPr="00E36E0E">
        <w:t>В настоящей Политике о защите персональных данных нижеуказанные термины и определения имеют следующее значение:</w:t>
      </w:r>
    </w:p>
    <w:p w14:paraId="6DA5DB87" w14:textId="77777777" w:rsidR="00E36E0E" w:rsidRPr="00E36E0E" w:rsidRDefault="00E36E0E" w:rsidP="00E36E0E">
      <w:pPr>
        <w:jc w:val="both"/>
      </w:pPr>
      <w:r w:rsidRPr="00E36E0E">
        <w:rPr>
          <w:b/>
        </w:rPr>
        <w:t>Политика</w:t>
      </w:r>
      <w:r w:rsidRPr="00E36E0E">
        <w:t xml:space="preserve"> – настоящая Политика о защите персональных данных.</w:t>
      </w:r>
    </w:p>
    <w:p w14:paraId="5362899A" w14:textId="797245B4" w:rsidR="00E36E0E" w:rsidRPr="00E36E0E" w:rsidRDefault="00E36E0E" w:rsidP="00E36E0E">
      <w:pPr>
        <w:jc w:val="both"/>
      </w:pPr>
      <w:r w:rsidRPr="00E36E0E">
        <w:rPr>
          <w:b/>
        </w:rPr>
        <w:t>Работник</w:t>
      </w:r>
      <w:r w:rsidRPr="00E36E0E">
        <w:t xml:space="preserve"> – физическое лицо, вступившее в трудовые отношения с </w:t>
      </w:r>
      <w:r w:rsidR="008319E3">
        <w:t>Управляющей Компанией</w:t>
      </w:r>
      <w:r w:rsidRPr="00E36E0E">
        <w:t>.</w:t>
      </w:r>
    </w:p>
    <w:p w14:paraId="0645B99B" w14:textId="0634F68B" w:rsidR="00E36E0E" w:rsidRPr="00E36E0E" w:rsidRDefault="00E36E0E" w:rsidP="00E36E0E">
      <w:pPr>
        <w:jc w:val="both"/>
      </w:pPr>
      <w:r w:rsidRPr="00E36E0E">
        <w:rPr>
          <w:b/>
        </w:rPr>
        <w:t>Кандидаты</w:t>
      </w:r>
      <w:r w:rsidRPr="00E36E0E">
        <w:t xml:space="preserve"> – физические лица, претендующие на замещение вакантной должности в </w:t>
      </w:r>
      <w:r w:rsidR="005E65C0">
        <w:t>Управляющей Компании</w:t>
      </w:r>
      <w:r w:rsidRPr="00E36E0E">
        <w:t xml:space="preserve"> и намеревающееся вступить с </w:t>
      </w:r>
      <w:r w:rsidR="005E65C0">
        <w:t>Управляющей Компанией</w:t>
      </w:r>
      <w:r w:rsidR="005E65C0" w:rsidRPr="00E36E0E">
        <w:t xml:space="preserve"> </w:t>
      </w:r>
      <w:r w:rsidRPr="00E36E0E">
        <w:t>в трудовые отношения.</w:t>
      </w:r>
    </w:p>
    <w:p w14:paraId="3BEE2EEC" w14:textId="65B5DE41" w:rsidR="00E36E0E" w:rsidRPr="00E36E0E" w:rsidRDefault="00E36E0E" w:rsidP="00E36E0E">
      <w:pPr>
        <w:jc w:val="both"/>
      </w:pPr>
      <w:r w:rsidRPr="00E36E0E">
        <w:rPr>
          <w:b/>
        </w:rPr>
        <w:t>Контрагенты</w:t>
      </w:r>
      <w:r w:rsidRPr="00E36E0E">
        <w:t xml:space="preserve"> – физические лица, с которыми </w:t>
      </w:r>
      <w:r w:rsidR="00B63FD9">
        <w:t>Управляющая Компания</w:t>
      </w:r>
      <w:r w:rsidRPr="00E36E0E">
        <w:t xml:space="preserve"> вступает или намеревается вступить в договорные отношения, или физические лица-представители юридических лиц, с которыми </w:t>
      </w:r>
      <w:r w:rsidR="008319E3">
        <w:t>Управляющая Компания</w:t>
      </w:r>
      <w:r w:rsidRPr="00E36E0E">
        <w:t xml:space="preserve"> вступает или намеревается вступить в договорные отношения.</w:t>
      </w:r>
    </w:p>
    <w:p w14:paraId="3B8AF5BE" w14:textId="77777777" w:rsidR="00E36E0E" w:rsidRPr="00E36E0E" w:rsidRDefault="00E36E0E" w:rsidP="00E36E0E">
      <w:pPr>
        <w:jc w:val="both"/>
      </w:pPr>
      <w:r w:rsidRPr="00E36E0E">
        <w:rPr>
          <w:b/>
        </w:rPr>
        <w:t>Информация</w:t>
      </w:r>
      <w:r w:rsidRPr="00E36E0E">
        <w:t xml:space="preserve"> – сведения (сообщения, данные) независимо от формы их предоставления.</w:t>
      </w:r>
    </w:p>
    <w:p w14:paraId="5D0243FA" w14:textId="77777777" w:rsidR="00E36E0E" w:rsidRPr="00E36E0E" w:rsidRDefault="00E36E0E" w:rsidP="00E36E0E">
      <w:pPr>
        <w:jc w:val="both"/>
      </w:pPr>
      <w:r w:rsidRPr="00E36E0E">
        <w:rPr>
          <w:b/>
        </w:rPr>
        <w:t>Политика</w:t>
      </w:r>
      <w:r w:rsidRPr="00E36E0E">
        <w:t xml:space="preserve"> – настоящая Политика обработки персональных данных;</w:t>
      </w:r>
    </w:p>
    <w:p w14:paraId="3AF6B260" w14:textId="77777777" w:rsidR="00E36E0E" w:rsidRPr="00E36E0E" w:rsidRDefault="00E36E0E" w:rsidP="00E36E0E">
      <w:pPr>
        <w:jc w:val="both"/>
      </w:pPr>
      <w:r w:rsidRPr="00E36E0E">
        <w:rPr>
          <w:b/>
        </w:rPr>
        <w:lastRenderedPageBreak/>
        <w:t>Закон о персональных данных</w:t>
      </w:r>
      <w:r w:rsidRPr="00E36E0E">
        <w:t xml:space="preserve"> – Федеральный закон «О персональных данных» № 152-ФЗ от 27 июля 2006 года (с изменениями).</w:t>
      </w:r>
    </w:p>
    <w:p w14:paraId="2525DD93" w14:textId="77777777" w:rsidR="00E36E0E" w:rsidRPr="00E36E0E" w:rsidRDefault="00E36E0E" w:rsidP="00E36E0E">
      <w:pPr>
        <w:jc w:val="both"/>
      </w:pPr>
      <w:r w:rsidRPr="00E36E0E">
        <w:rPr>
          <w:b/>
        </w:rPr>
        <w:t>Персональные данные</w:t>
      </w:r>
      <w:r w:rsidRPr="00E36E0E"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данных). Далее по тексту термин может употребляться как с заглавной, так и со строчной буквы.</w:t>
      </w:r>
    </w:p>
    <w:p w14:paraId="38B21BEE" w14:textId="77777777" w:rsidR="00E36E0E" w:rsidRPr="00E36E0E" w:rsidRDefault="00E36E0E" w:rsidP="00E36E0E">
      <w:pPr>
        <w:jc w:val="both"/>
      </w:pPr>
      <w:r w:rsidRPr="00E36E0E">
        <w:t>Для целей настоящей Политики персональные данные делятся на следующие категории:</w:t>
      </w:r>
    </w:p>
    <w:p w14:paraId="23E656E6" w14:textId="77777777" w:rsidR="00E36E0E" w:rsidRPr="00E36E0E" w:rsidRDefault="00E36E0E" w:rsidP="00E36E0E">
      <w:pPr>
        <w:jc w:val="both"/>
      </w:pPr>
      <w:r w:rsidRPr="00E36E0E">
        <w:t>- биометрические персональные данные (ст. 10 Закона о персональных данных);</w:t>
      </w:r>
    </w:p>
    <w:p w14:paraId="56A07C70" w14:textId="77777777" w:rsidR="00E36E0E" w:rsidRPr="00E36E0E" w:rsidRDefault="00E36E0E" w:rsidP="00E36E0E">
      <w:pPr>
        <w:jc w:val="both"/>
      </w:pPr>
      <w:r w:rsidRPr="00E36E0E">
        <w:t>- специальные персональные данные (ст. 11 Закона о персональных данных);</w:t>
      </w:r>
    </w:p>
    <w:p w14:paraId="65D2A815" w14:textId="77777777" w:rsidR="00E36E0E" w:rsidRPr="00E36E0E" w:rsidRDefault="00E36E0E" w:rsidP="00E36E0E">
      <w:pPr>
        <w:jc w:val="both"/>
      </w:pPr>
      <w:r w:rsidRPr="00E36E0E">
        <w:t>- иные персональные данные (все иные Персональные данные, не подпадающие под перечисленные выше категории).</w:t>
      </w:r>
    </w:p>
    <w:p w14:paraId="5D870DD6" w14:textId="77777777" w:rsidR="00E36E0E" w:rsidRPr="00E36E0E" w:rsidRDefault="00E36E0E" w:rsidP="00E36E0E">
      <w:pPr>
        <w:jc w:val="both"/>
      </w:pPr>
      <w:r w:rsidRPr="00E36E0E">
        <w:rPr>
          <w:b/>
        </w:rPr>
        <w:t>Биометрические персональные данные</w:t>
      </w:r>
      <w:r w:rsidRPr="00E36E0E">
        <w:t xml:space="preserve"> –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14:paraId="212AAD46" w14:textId="77777777" w:rsidR="00E36E0E" w:rsidRPr="00E36E0E" w:rsidRDefault="00E36E0E" w:rsidP="00E36E0E">
      <w:pPr>
        <w:jc w:val="both"/>
      </w:pPr>
      <w:r w:rsidRPr="00E36E0E">
        <w:rPr>
          <w:b/>
        </w:rPr>
        <w:t>Специальные категории персональных данных</w:t>
      </w:r>
      <w:r w:rsidRPr="00E36E0E">
        <w:t xml:space="preserve"> – категории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7D462ACC" w14:textId="77777777" w:rsidR="00E36E0E" w:rsidRPr="00E36E0E" w:rsidRDefault="00E36E0E" w:rsidP="00E36E0E">
      <w:pPr>
        <w:jc w:val="both"/>
      </w:pPr>
      <w:r w:rsidRPr="00E36E0E">
        <w:rPr>
          <w:b/>
        </w:rPr>
        <w:t>Обработка персональных данных</w:t>
      </w:r>
      <w:r w:rsidRPr="00E36E0E"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блокирование, уничтожение персональных данных.</w:t>
      </w:r>
    </w:p>
    <w:p w14:paraId="07E4C22F" w14:textId="549BBAC0" w:rsidR="00E36E0E" w:rsidRPr="00E36E0E" w:rsidRDefault="00E36E0E" w:rsidP="00E36E0E">
      <w:pPr>
        <w:jc w:val="both"/>
      </w:pPr>
      <w:r w:rsidRPr="00E36E0E">
        <w:rPr>
          <w:b/>
        </w:rPr>
        <w:t>Субъект персональных данных</w:t>
      </w:r>
      <w:r w:rsidRPr="00E36E0E">
        <w:t xml:space="preserve"> – Работники, Кандидаты и Контрагенты </w:t>
      </w:r>
      <w:r w:rsidR="00B63FD9">
        <w:t>Управляющей Компании</w:t>
      </w:r>
      <w:r w:rsidRPr="00E36E0E">
        <w:t>, а также иные физические лица, обработка персональных данных которых осуществляется Компанией в соответствии с настоящей Политикой (далее также именуется «</w:t>
      </w:r>
      <w:r w:rsidRPr="00E36E0E">
        <w:rPr>
          <w:b/>
        </w:rPr>
        <w:t>Субъект</w:t>
      </w:r>
      <w:r w:rsidRPr="00E36E0E">
        <w:t>» или во множественном числе – «</w:t>
      </w:r>
      <w:r w:rsidRPr="00E36E0E">
        <w:rPr>
          <w:b/>
        </w:rPr>
        <w:t>Субъекты</w:t>
      </w:r>
      <w:r w:rsidRPr="00E36E0E">
        <w:t>».</w:t>
      </w:r>
    </w:p>
    <w:p w14:paraId="6DFA321B" w14:textId="77777777" w:rsidR="00E36E0E" w:rsidRPr="00E36E0E" w:rsidRDefault="00E36E0E" w:rsidP="00E36E0E">
      <w:pPr>
        <w:jc w:val="both"/>
      </w:pPr>
      <w:r w:rsidRPr="00E36E0E">
        <w:rPr>
          <w:b/>
        </w:rPr>
        <w:t>Блокирование персональных данных</w:t>
      </w:r>
      <w:r w:rsidRPr="00E36E0E"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2611605" w14:textId="77777777" w:rsidR="00E36E0E" w:rsidRPr="00E36E0E" w:rsidRDefault="00E36E0E" w:rsidP="00E36E0E">
      <w:pPr>
        <w:jc w:val="both"/>
      </w:pPr>
      <w:r w:rsidRPr="00E36E0E">
        <w:rPr>
          <w:b/>
        </w:rPr>
        <w:t>Уничтожение персональных данных</w:t>
      </w:r>
      <w:r w:rsidRPr="00E36E0E"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19679FC" w14:textId="77777777" w:rsidR="00E36E0E" w:rsidRPr="00E36E0E" w:rsidRDefault="00E36E0E" w:rsidP="00E36E0E">
      <w:pPr>
        <w:jc w:val="both"/>
      </w:pPr>
      <w:r w:rsidRPr="00E36E0E">
        <w:rPr>
          <w:b/>
        </w:rPr>
        <w:t>Обезличивание персональных данных</w:t>
      </w:r>
      <w:r w:rsidRPr="00E36E0E"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14D28CEB" w14:textId="77777777" w:rsidR="00E36E0E" w:rsidRPr="00E36E0E" w:rsidRDefault="00E36E0E" w:rsidP="00E36E0E">
      <w:pPr>
        <w:jc w:val="both"/>
      </w:pPr>
      <w:r w:rsidRPr="00E36E0E">
        <w:rPr>
          <w:b/>
        </w:rPr>
        <w:t>Трансграничная передача персональных данных</w:t>
      </w:r>
      <w:r w:rsidRPr="00E36E0E"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C74DB13" w14:textId="77777777" w:rsidR="00E36E0E" w:rsidRPr="00E36E0E" w:rsidRDefault="00E36E0E" w:rsidP="00E36E0E">
      <w:pPr>
        <w:jc w:val="both"/>
      </w:pPr>
      <w:r w:rsidRPr="00E36E0E">
        <w:rPr>
          <w:b/>
        </w:rPr>
        <w:t>Конфиденциальность персональных данных</w:t>
      </w:r>
      <w:r w:rsidRPr="00E36E0E">
        <w:t xml:space="preserve"> – обязанность лица, получившего доступ к персональным данным, не раскрывать их третьим лицам и не допускать их распространения без согласия субъекта персональных данных или наличия иного законного основания.</w:t>
      </w:r>
    </w:p>
    <w:p w14:paraId="5A056196" w14:textId="77777777" w:rsidR="00E36E0E" w:rsidRPr="00E36E0E" w:rsidRDefault="00E36E0E" w:rsidP="00E36E0E">
      <w:pPr>
        <w:jc w:val="both"/>
      </w:pPr>
      <w:r w:rsidRPr="00E36E0E">
        <w:rPr>
          <w:b/>
        </w:rPr>
        <w:t>Распространение персональных данных</w:t>
      </w:r>
      <w:r w:rsidRPr="00E36E0E">
        <w:t xml:space="preserve"> – действия, направленные на раскрытие персональных данных неопределенному кругу лиц.</w:t>
      </w:r>
    </w:p>
    <w:p w14:paraId="1B7D90BC" w14:textId="77777777" w:rsidR="00E36E0E" w:rsidRPr="00E36E0E" w:rsidRDefault="00E36E0E" w:rsidP="00E36E0E">
      <w:pPr>
        <w:jc w:val="both"/>
      </w:pPr>
      <w:r w:rsidRPr="00E36E0E">
        <w:rPr>
          <w:b/>
        </w:rPr>
        <w:lastRenderedPageBreak/>
        <w:t>Персональные данные, разрешенные Субъектом для распространения</w:t>
      </w:r>
      <w:r w:rsidRPr="00E36E0E">
        <w:t xml:space="preserve"> – персональные данные, доступ неограниченного круга лиц к которым предоставлен Субъектом путем дачи согласия на обработку персональных данных, разрешенных Субъектом для распространения.</w:t>
      </w:r>
    </w:p>
    <w:p w14:paraId="3B263C96" w14:textId="77777777" w:rsidR="00E36E0E" w:rsidRPr="00E36E0E" w:rsidRDefault="00E36E0E" w:rsidP="00E36E0E">
      <w:pPr>
        <w:jc w:val="both"/>
      </w:pPr>
      <w:r w:rsidRPr="00E36E0E">
        <w:rPr>
          <w:b/>
        </w:rPr>
        <w:t>Предоставление персональных данных</w:t>
      </w:r>
      <w:r w:rsidRPr="00E36E0E"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44EF1A7D" w14:textId="77777777" w:rsidR="00E36E0E" w:rsidRPr="00E36E0E" w:rsidRDefault="00E36E0E" w:rsidP="00E36E0E">
      <w:pPr>
        <w:jc w:val="both"/>
      </w:pPr>
      <w:r w:rsidRPr="00E36E0E">
        <w:rPr>
          <w:b/>
        </w:rPr>
        <w:t>Автоматизированная обработка персональных данных</w:t>
      </w:r>
      <w:r w:rsidRPr="00E36E0E">
        <w:t xml:space="preserve"> – обработка персональных данных с помощью средств вычислительной техники.</w:t>
      </w:r>
    </w:p>
    <w:p w14:paraId="23D7F8A4" w14:textId="77777777" w:rsidR="00E36E0E" w:rsidRPr="00E36E0E" w:rsidRDefault="00E36E0E" w:rsidP="00E36E0E">
      <w:pPr>
        <w:jc w:val="both"/>
      </w:pPr>
      <w:r w:rsidRPr="00E36E0E">
        <w:rPr>
          <w:b/>
        </w:rPr>
        <w:t>Роскомнадзор</w:t>
      </w:r>
      <w:r w:rsidRPr="00E36E0E">
        <w:t xml:space="preserve"> – Федеральная Служба по надзору в сфере связи, информационных технологий и массовых коммуникаций (уполномоченный федеральный орган исполнительной власти по защите прав Субъектов персональных данных).</w:t>
      </w:r>
    </w:p>
    <w:p w14:paraId="2F6A6D24" w14:textId="10E62A55" w:rsidR="00E36E0E" w:rsidRPr="00E36E0E" w:rsidRDefault="00E36E0E" w:rsidP="00E36E0E">
      <w:pPr>
        <w:jc w:val="both"/>
      </w:pPr>
      <w:r w:rsidRPr="00E36E0E">
        <w:rPr>
          <w:b/>
        </w:rPr>
        <w:t>Ответственный за обработку персональных данных</w:t>
      </w:r>
      <w:r w:rsidRPr="00E36E0E">
        <w:t xml:space="preserve"> – работник </w:t>
      </w:r>
      <w:r w:rsidR="00B63FD9">
        <w:t>Управляющей Компании</w:t>
      </w:r>
      <w:r w:rsidRPr="00E36E0E">
        <w:t>, назначенный ответственным за организацию обработки персональных данных приказом.</w:t>
      </w:r>
    </w:p>
    <w:p w14:paraId="20E9D572" w14:textId="6573D632" w:rsidR="00E36E0E" w:rsidRPr="00E36E0E" w:rsidRDefault="00E36E0E" w:rsidP="00E36E0E">
      <w:pPr>
        <w:jc w:val="both"/>
      </w:pPr>
      <w:r w:rsidRPr="00E36E0E">
        <w:t xml:space="preserve">Все должности, указанные в настоящей Политике, определяются в соответствии с штатным расписанием </w:t>
      </w:r>
      <w:r w:rsidR="00D048F9">
        <w:t>Управляющей Компании</w:t>
      </w:r>
      <w:r w:rsidRPr="00E36E0E">
        <w:t>, если иное специально не предусмотрено в настоящей Политике.</w:t>
      </w:r>
    </w:p>
    <w:p w14:paraId="45AE4850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Правовые основания обработки персональных данных</w:t>
      </w:r>
    </w:p>
    <w:p w14:paraId="4A18ECFE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Правовыми основаниями обработки персональных данных являются следующие нормативные правовые акты:</w:t>
      </w:r>
    </w:p>
    <w:p w14:paraId="3948B480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Конституция Российской Федерации;</w:t>
      </w:r>
    </w:p>
    <w:p w14:paraId="35415F61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Налоговый кодекс Российской Федерации;</w:t>
      </w:r>
    </w:p>
    <w:p w14:paraId="27F4CDA7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Гражданский кодекс Российской Федерации;</w:t>
      </w:r>
    </w:p>
    <w:p w14:paraId="75824918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Кодекс Российской Федерации об административных правонарушениях;</w:t>
      </w:r>
    </w:p>
    <w:p w14:paraId="223B1E39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Трудовой кодекс Российской Федерации;</w:t>
      </w:r>
    </w:p>
    <w:p w14:paraId="510337F7" w14:textId="77777777" w:rsidR="00E36E0E" w:rsidRPr="00E36E0E" w:rsidRDefault="00E36E0E" w:rsidP="00E36E0E">
      <w:pPr>
        <w:jc w:val="both"/>
      </w:pPr>
      <w:r w:rsidRPr="00E36E0E">
        <w:t xml:space="preserve"> •</w:t>
      </w:r>
      <w:r w:rsidRPr="00E36E0E">
        <w:tab/>
        <w:t>Федеральный закон от 06.12.2011 № 402-ФЗ «О бухгалтерском учете»;</w:t>
      </w:r>
    </w:p>
    <w:p w14:paraId="0386CE9C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Федеральный закон от 15.12.2001 № 167-ФЗ «Об обязательном пенсионном страховании в Российской Федерации»;</w:t>
      </w:r>
    </w:p>
    <w:p w14:paraId="65B0DBE9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Федеральный закон от 01.04.1996 г. № 27-ФЗ «Об индивидуальном (персонифицированном) учете в системе обязательного пенсионного страхования»;</w:t>
      </w:r>
    </w:p>
    <w:p w14:paraId="4CF15E0C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Федеральный закон от 22.10.2004 г. № 125-ФЗ «Об архивном деле в Российской Федерации»;</w:t>
      </w:r>
    </w:p>
    <w:p w14:paraId="62B1DB7B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иные нормативные правовые акты, регулирующие отношения, связанные с деятельностью Компании.</w:t>
      </w:r>
    </w:p>
    <w:p w14:paraId="5C3DF7D1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Правовыми основаниями обработки персональных данных Оператором также являются:</w:t>
      </w:r>
    </w:p>
    <w:p w14:paraId="5058E99D" w14:textId="4B6B0B88" w:rsidR="00E36E0E" w:rsidRPr="00E36E0E" w:rsidRDefault="00E36E0E" w:rsidP="00E36E0E">
      <w:pPr>
        <w:jc w:val="both"/>
      </w:pPr>
      <w:r w:rsidRPr="00E36E0E">
        <w:t>•</w:t>
      </w:r>
      <w:r w:rsidRPr="00E36E0E">
        <w:tab/>
        <w:t xml:space="preserve">Устав </w:t>
      </w:r>
      <w:r w:rsidR="00B63FD9">
        <w:t>Управляющей Компании</w:t>
      </w:r>
      <w:r w:rsidRPr="00E36E0E">
        <w:t>;</w:t>
      </w:r>
    </w:p>
    <w:p w14:paraId="7E06F9F5" w14:textId="56FBA13B" w:rsidR="00E36E0E" w:rsidRPr="00E36E0E" w:rsidRDefault="00E36E0E" w:rsidP="00E36E0E">
      <w:pPr>
        <w:jc w:val="both"/>
      </w:pPr>
      <w:r w:rsidRPr="00E36E0E">
        <w:t>•</w:t>
      </w:r>
      <w:r w:rsidRPr="00E36E0E">
        <w:tab/>
        <w:t xml:space="preserve">договоры, заключаемые между </w:t>
      </w:r>
      <w:r w:rsidR="00B63FD9">
        <w:t>Управляющей Компанией</w:t>
      </w:r>
      <w:r w:rsidRPr="00E36E0E">
        <w:t xml:space="preserve"> и Субъектом персональных данных;</w:t>
      </w:r>
    </w:p>
    <w:p w14:paraId="6CB0289B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договоры, заключаемые с компаниями-контрагентами;</w:t>
      </w:r>
    </w:p>
    <w:p w14:paraId="3D12C535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Публичная оферта, размещенная на сайтах по поиску работы;</w:t>
      </w:r>
    </w:p>
    <w:p w14:paraId="142468AF" w14:textId="77777777" w:rsidR="00E36E0E" w:rsidRPr="00E36E0E" w:rsidRDefault="00E36E0E" w:rsidP="00E36E0E">
      <w:pPr>
        <w:jc w:val="both"/>
      </w:pPr>
      <w:r w:rsidRPr="00E36E0E">
        <w:lastRenderedPageBreak/>
        <w:t>•</w:t>
      </w:r>
      <w:r w:rsidRPr="00E36E0E">
        <w:tab/>
        <w:t>согласие Субъекта на обработку персональных данных.</w:t>
      </w:r>
    </w:p>
    <w:p w14:paraId="53D0C0AA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Принципы обработки персональных данных</w:t>
      </w:r>
    </w:p>
    <w:p w14:paraId="0A7C115A" w14:textId="60A9379E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Обработка персональных данных в </w:t>
      </w:r>
      <w:r w:rsidR="00B63FD9">
        <w:t>Управляющей Компании</w:t>
      </w:r>
      <w:r w:rsidRPr="00E36E0E">
        <w:t xml:space="preserve"> должна осуществляться с соблюдением следующих принципов:</w:t>
      </w:r>
    </w:p>
    <w:p w14:paraId="54B26A22" w14:textId="77777777" w:rsidR="00E36E0E" w:rsidRPr="00E36E0E" w:rsidRDefault="00E36E0E" w:rsidP="00E36E0E">
      <w:pPr>
        <w:jc w:val="both"/>
      </w:pPr>
      <w:r w:rsidRPr="00E36E0E">
        <w:t>(i) определение целей – сбор и обработка персональных данных должны ограничиваться достижением конкретных, справедливых и законных целей. Не допускается дальнейшее использование персональных данных в целях, которые не были напрямую заявлены при сборе персональных данных.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B9E7C48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</w:t>
      </w:r>
      <w:proofErr w:type="spellEnd"/>
      <w:r w:rsidRPr="00E36E0E">
        <w:t>) ограничения на сбор персональных данных – сбор персональных данных должен осуществляться в объеме, необходимом для достижения целей, на основании закона и в надлежащем порядке; не допускается сбор излишних персональных данных. Не допускается сбор персональных данных в целях, не соответствующих целям, заранее определенным и заявленным при сборе персональных данных. Факт сбора и цели обработки персональных данных должны быть известны субъекту персональных данных;</w:t>
      </w:r>
    </w:p>
    <w:p w14:paraId="6A12BF81" w14:textId="1356E155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iii</w:t>
      </w:r>
      <w:proofErr w:type="spellEnd"/>
      <w:r w:rsidRPr="00E36E0E">
        <w:t xml:space="preserve">) достоверность и актуальность – персональные данные должны быть точными, актуальными и достоверными. Необходимо своевременно и надлежащим образом исправлять неточности в сведениях, составляющих персональные данные. </w:t>
      </w:r>
      <w:r w:rsidR="00B63FD9">
        <w:t>Управляющая Компания</w:t>
      </w:r>
      <w:r w:rsidRPr="00E36E0E">
        <w:t xml:space="preserve"> принимает необходимые меры либо обеспечивает их принятие по удалению или уточнению неполных или неточных данных; </w:t>
      </w:r>
    </w:p>
    <w:p w14:paraId="6C49A089" w14:textId="27099BC3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iv</w:t>
      </w:r>
      <w:proofErr w:type="spellEnd"/>
      <w:r w:rsidRPr="00E36E0E">
        <w:t xml:space="preserve">) ограниченный доступ – доступ к персональным данным и их использование должны ограничиваться тем кругом лиц в </w:t>
      </w:r>
      <w:r w:rsidR="00B63FD9">
        <w:t>Управляющей Компании</w:t>
      </w:r>
      <w:r w:rsidRPr="00E36E0E">
        <w:t xml:space="preserve">, которым требуется доступ в соответствии со служебной необходимостью; </w:t>
      </w:r>
    </w:p>
    <w:p w14:paraId="5FA09E74" w14:textId="77777777" w:rsidR="00E36E0E" w:rsidRPr="00E36E0E" w:rsidRDefault="00E36E0E" w:rsidP="00E36E0E">
      <w:pPr>
        <w:jc w:val="both"/>
      </w:pPr>
      <w:r w:rsidRPr="00E36E0E">
        <w:t>(v) хранение не дольше необходимого срока – персональные данные подлежат уничтожению (удалению) в случае утраты необходимости в них, их недостоверности или неточности. Персональные данные хранятся в течение необходимого срока в соответствии с требованиями законодательства и иных нормативно-правовых актов, либо не дольше, чем этого требуют соответствующие законные цели;</w:t>
      </w:r>
    </w:p>
    <w:p w14:paraId="2FEBBD8E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</w:t>
      </w:r>
      <w:proofErr w:type="spellEnd"/>
      <w:r w:rsidRPr="00E36E0E">
        <w:t>) надежная защита при хранении – персональные данные всегда должны быть надежно защищены при хранении как с использованием автоматизированных средств, так и без таковых. В информационных системах по управлению обработке данных должны быть предусмотрены соответствующие технические и организационные меры для защиты персональных данных от случайного или незаконного уничтожения, а также случайной потери, изменения, несанкционированного раскрытия или доступа, в частности, в тех случаях, когда обработка требует передачи персональных данных по сети, равно как и от любых других незаконных форм обработки;</w:t>
      </w:r>
    </w:p>
    <w:p w14:paraId="01D3BC45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vii</w:t>
      </w:r>
      <w:proofErr w:type="spellEnd"/>
      <w:r w:rsidRPr="00E36E0E">
        <w:t xml:space="preserve">) соблюдение применимого законодательства – любая обработка должна осуществляться в соответствии с применимым законодательством о защите данных и неприкосновенности личной жизни. </w:t>
      </w:r>
    </w:p>
    <w:p w14:paraId="32EA41B7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Категории и состав обрабатываемых персональных данных, цели обработки персональных данных</w:t>
      </w:r>
    </w:p>
    <w:p w14:paraId="5FE7C81F" w14:textId="16B9D410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Категории и состав персональных данных, обрабатываемых </w:t>
      </w:r>
      <w:r w:rsidR="00B63FD9">
        <w:t>Управляющей Компанией</w:t>
      </w:r>
      <w:r w:rsidRPr="00E36E0E">
        <w:t>, приведен в отношении каждой цели обработки.</w:t>
      </w:r>
    </w:p>
    <w:p w14:paraId="59F53868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Не допускается обработка следующих персональных данных:</w:t>
      </w:r>
    </w:p>
    <w:p w14:paraId="2F81E43F" w14:textId="77777777" w:rsidR="00E36E0E" w:rsidRPr="00E36E0E" w:rsidRDefault="00E36E0E" w:rsidP="00E36E0E">
      <w:pPr>
        <w:jc w:val="both"/>
      </w:pPr>
      <w:r w:rsidRPr="00E36E0E">
        <w:lastRenderedPageBreak/>
        <w:t>(i)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жизни;</w:t>
      </w:r>
    </w:p>
    <w:p w14:paraId="251DFF08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</w:t>
      </w:r>
      <w:proofErr w:type="spellEnd"/>
      <w:r w:rsidRPr="00E36E0E">
        <w:t xml:space="preserve">) данных, касающихся реализации лицом права на объединение, ведение коллективных переговоров или другой профсоюзной деятельности, принадлежности к той или иной общественной организации; </w:t>
      </w:r>
    </w:p>
    <w:p w14:paraId="0ACDADF3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iii</w:t>
      </w:r>
      <w:proofErr w:type="spellEnd"/>
      <w:r w:rsidRPr="00E36E0E">
        <w:t>) данных, касающихся участия лица в собраниях, митингах, демонстрациях, шествиях, пикетированиях либо осуществления других политических прав;</w:t>
      </w:r>
    </w:p>
    <w:p w14:paraId="0F97072A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iv</w:t>
      </w:r>
      <w:proofErr w:type="spellEnd"/>
      <w:r w:rsidRPr="00E36E0E">
        <w:t>) биометрических персональных данных.</w:t>
      </w:r>
    </w:p>
    <w:p w14:paraId="2FFA9F77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В соответствии со ст. 10-11 Закона о персональных данных, п. 5.2. не распространяется на ситуации, когда получено письменное согласие субъекта персональных данных, либо, когда это предусмотрено действующим законодательством.</w:t>
      </w:r>
    </w:p>
    <w:p w14:paraId="3CC45D77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Обработка персональных данных</w:t>
      </w:r>
    </w:p>
    <w:p w14:paraId="544271C6" w14:textId="19A70EBA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Обрабатываемые персональные данные </w:t>
      </w:r>
      <w:r w:rsidR="00B63FD9">
        <w:t>Управляющая Компания</w:t>
      </w:r>
      <w:r w:rsidRPr="00E36E0E">
        <w:t xml:space="preserve"> получает:</w:t>
      </w:r>
    </w:p>
    <w:p w14:paraId="1413A714" w14:textId="77777777" w:rsidR="00E36E0E" w:rsidRPr="00E36E0E" w:rsidRDefault="00E36E0E" w:rsidP="00E36E0E">
      <w:pPr>
        <w:jc w:val="both"/>
      </w:pPr>
      <w:r w:rsidRPr="00E36E0E">
        <w:t>- непосредственно у самих субъектов персональных данных;</w:t>
      </w:r>
    </w:p>
    <w:p w14:paraId="50FD5E31" w14:textId="77777777" w:rsidR="00E36E0E" w:rsidRPr="00E36E0E" w:rsidRDefault="00E36E0E" w:rsidP="00E36E0E">
      <w:pPr>
        <w:jc w:val="both"/>
      </w:pPr>
      <w:r w:rsidRPr="00E36E0E">
        <w:t>- от лиц, не являющихся субъектами персональных данных;</w:t>
      </w:r>
    </w:p>
    <w:p w14:paraId="231352EC" w14:textId="77777777" w:rsidR="00E36E0E" w:rsidRPr="00E36E0E" w:rsidRDefault="00E36E0E" w:rsidP="00E36E0E">
      <w:pPr>
        <w:jc w:val="both"/>
      </w:pPr>
      <w:r w:rsidRPr="00E36E0E">
        <w:t xml:space="preserve">- из общедоступных источников персональных данных. </w:t>
      </w:r>
    </w:p>
    <w:p w14:paraId="3760E866" w14:textId="5C6D3373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осуществляется обработка персональных данных исключительно на законных основаниях. Во всех предусмотренных законодательством Российской Федерации случаях в Компании организуется получение согласия Субъекта на обработку его персональных данных в письменной форме или иной форме, позволяющей подтвердить факт его получения.</w:t>
      </w:r>
    </w:p>
    <w:p w14:paraId="1BC06188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Получение персональных данных от лица, не являющегося Субъектом, осуществляется при наличии следующих оснований:</w:t>
      </w:r>
    </w:p>
    <w:p w14:paraId="3E6A5508" w14:textId="72513EF2" w:rsidR="00E36E0E" w:rsidRPr="00E36E0E" w:rsidRDefault="00E36E0E" w:rsidP="00E36E0E">
      <w:pPr>
        <w:jc w:val="both"/>
      </w:pPr>
      <w:r w:rsidRPr="00E36E0E">
        <w:t xml:space="preserve">- для достижения целей, предусмотренных законодательством Российской Федерации, или для осуществления и выполнения возложенных законодательством Российской Федерации на </w:t>
      </w:r>
      <w:r w:rsidR="00B63FD9">
        <w:t>Управляющую Компанию</w:t>
      </w:r>
      <w:r w:rsidRPr="00E36E0E">
        <w:t xml:space="preserve"> функций, полномочий и обязанностей;</w:t>
      </w:r>
    </w:p>
    <w:p w14:paraId="104CD758" w14:textId="77777777" w:rsidR="00E36E0E" w:rsidRPr="00E36E0E" w:rsidRDefault="00E36E0E" w:rsidP="00E36E0E">
      <w:pPr>
        <w:jc w:val="both"/>
      </w:pPr>
      <w:r w:rsidRPr="00E36E0E">
        <w:t xml:space="preserve">- для исполнения договора, стороной которого либо выгодоприобретателем или </w:t>
      </w:r>
      <w:proofErr w:type="gramStart"/>
      <w:r w:rsidRPr="00E36E0E">
        <w:t>поручителем</w:t>
      </w:r>
      <w:proofErr w:type="gramEnd"/>
      <w:r w:rsidRPr="00E36E0E">
        <w:t xml:space="preserve"> по которому является Субъект, а также для заключения договора по инициативе Субъекта или договора, по которому Субъект будет являться выгодоприобретателем или поручителем;</w:t>
      </w:r>
    </w:p>
    <w:p w14:paraId="6EEE10B9" w14:textId="6AFDDF13" w:rsidR="00E36E0E" w:rsidRPr="00E36E0E" w:rsidRDefault="00E36E0E" w:rsidP="00E36E0E">
      <w:pPr>
        <w:jc w:val="both"/>
      </w:pPr>
      <w:r w:rsidRPr="00E36E0E">
        <w:t xml:space="preserve">- для осуществления прав и законных интересов </w:t>
      </w:r>
      <w:r w:rsidR="00B63FD9">
        <w:t>Управляющей Компании</w:t>
      </w:r>
      <w:r w:rsidRPr="00E36E0E">
        <w:t xml:space="preserve"> или третьих лиц при условии, что при этом не нарушаются права и свободы Субъекта;</w:t>
      </w:r>
    </w:p>
    <w:p w14:paraId="3E048D88" w14:textId="77777777" w:rsidR="00E36E0E" w:rsidRPr="00E36E0E" w:rsidRDefault="00E36E0E" w:rsidP="00E36E0E">
      <w:pPr>
        <w:jc w:val="both"/>
      </w:pPr>
      <w:r w:rsidRPr="00E36E0E">
        <w:t>- осуществляется обработка персональных данных, доступ неограниченного круга лиц к которым предоставлен Субъектом либо по его просьбе (персональные данные, сделанные общедоступными Субъектом);</w:t>
      </w:r>
    </w:p>
    <w:p w14:paraId="4FB66BDA" w14:textId="77777777" w:rsidR="00E36E0E" w:rsidRPr="00E36E0E" w:rsidRDefault="00E36E0E" w:rsidP="00E36E0E">
      <w:pPr>
        <w:jc w:val="both"/>
      </w:pPr>
      <w:r w:rsidRPr="00E36E0E">
        <w:t>- осуществляется обработка персональных данных, подлежащих опубликованию или обязательному раскрытию в соответствии с федеральным законодательством.</w:t>
      </w:r>
    </w:p>
    <w:p w14:paraId="2454750C" w14:textId="27ED1AE0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осуществляется обработка персональных данных как с использованием средств автоматизации, так и без использования таких средств. Способы обработки персональных данных в </w:t>
      </w:r>
      <w:r w:rsidR="00B63FD9">
        <w:t>Управляющей Компании</w:t>
      </w:r>
      <w:r w:rsidRPr="00E36E0E">
        <w:t xml:space="preserve"> включают: сбор, запись, систематизацию, накопление, хранение, уточнение (обновление, изменение), извлечение, </w:t>
      </w:r>
      <w:r w:rsidRPr="00E36E0E">
        <w:lastRenderedPageBreak/>
        <w:t xml:space="preserve">использование, передачу (предоставление, доступа), блокирование, удаление, уничтожение персональных данных.  </w:t>
      </w:r>
    </w:p>
    <w:p w14:paraId="571B0195" w14:textId="52DE93A4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не осуществляются действия, направленные на раскрытие персональных данных неопределенному кругу лиц (т.е. не осуществляется распространение персональных данных). </w:t>
      </w:r>
    </w:p>
    <w:p w14:paraId="4218A21F" w14:textId="246126A6" w:rsidR="00E36E0E" w:rsidRPr="00E36E0E" w:rsidRDefault="00B63FD9" w:rsidP="00E36E0E">
      <w:pPr>
        <w:numPr>
          <w:ilvl w:val="1"/>
          <w:numId w:val="1"/>
        </w:numPr>
        <w:jc w:val="both"/>
      </w:pPr>
      <w:r>
        <w:t>Управляющая Компания</w:t>
      </w:r>
      <w:r w:rsidR="00E36E0E" w:rsidRPr="00E36E0E">
        <w:t xml:space="preserve"> не раскрывает и не предоставляет третьим лицам персональные данные без согласия Субъекта, полученного в требуемой законодательством Российской Федерации форме (за исключением случаев, предусмотренных законодательством).</w:t>
      </w:r>
    </w:p>
    <w:p w14:paraId="461055CE" w14:textId="727875E8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Для выполнения, возложенных законодательством Российской Федерации функций, полномочий и обязанностей, а также для достижения своих уставных целей и договорных обязательств, </w:t>
      </w:r>
      <w:r w:rsidR="00B63FD9">
        <w:t>Управляющая Компания</w:t>
      </w:r>
      <w:r w:rsidRPr="00E36E0E">
        <w:t xml:space="preserve"> предоставляет часть обрабатываемых персональных данных: </w:t>
      </w:r>
    </w:p>
    <w:p w14:paraId="7BB891CE" w14:textId="77777777" w:rsidR="00E36E0E" w:rsidRPr="00E36E0E" w:rsidRDefault="00E36E0E" w:rsidP="00E36E0E">
      <w:pPr>
        <w:jc w:val="both"/>
      </w:pPr>
      <w:r w:rsidRPr="00E36E0E">
        <w:t>- в Пенсионный фонд Российской Федерации;</w:t>
      </w:r>
    </w:p>
    <w:p w14:paraId="72BE8119" w14:textId="77777777" w:rsidR="00E36E0E" w:rsidRPr="00E36E0E" w:rsidRDefault="00E36E0E" w:rsidP="00E36E0E">
      <w:pPr>
        <w:jc w:val="both"/>
      </w:pPr>
      <w:r w:rsidRPr="00E36E0E">
        <w:t>- в Фонд социального страхования Российской Федерации;</w:t>
      </w:r>
    </w:p>
    <w:p w14:paraId="116B8044" w14:textId="77777777" w:rsidR="00E36E0E" w:rsidRPr="00E36E0E" w:rsidRDefault="00E36E0E" w:rsidP="00E36E0E">
      <w:pPr>
        <w:jc w:val="both"/>
      </w:pPr>
      <w:r w:rsidRPr="00E36E0E">
        <w:t>- в Федеральную налоговую службу Российской Федерации;</w:t>
      </w:r>
    </w:p>
    <w:p w14:paraId="64245EA2" w14:textId="77777777" w:rsidR="00E36E0E" w:rsidRPr="00E36E0E" w:rsidRDefault="00E36E0E" w:rsidP="00E36E0E">
      <w:pPr>
        <w:jc w:val="both"/>
      </w:pPr>
      <w:r w:rsidRPr="00E36E0E">
        <w:t xml:space="preserve">- в правоохранительные органы Российской Федерации (по запросу) и иные уполномоченные организации; </w:t>
      </w:r>
    </w:p>
    <w:p w14:paraId="624F53F3" w14:textId="76AB2929" w:rsidR="00E36E0E" w:rsidRPr="00E36E0E" w:rsidRDefault="00E36E0E" w:rsidP="00E36E0E">
      <w:pPr>
        <w:jc w:val="both"/>
      </w:pPr>
      <w:r w:rsidRPr="00E36E0E">
        <w:t xml:space="preserve">- в банки, оказывающие услуги по ведению расчетных счетов </w:t>
      </w:r>
      <w:r w:rsidR="00B63FD9">
        <w:t>Управляющей Компании</w:t>
      </w:r>
      <w:r w:rsidRPr="00E36E0E">
        <w:t xml:space="preserve">, а также услуги по безналичному перечислению заработной платы и других приравненных к ней выплат на счета работников Компании и исполнителей по договорам гражданско-правового характера; </w:t>
      </w:r>
    </w:p>
    <w:p w14:paraId="18548F16" w14:textId="77777777" w:rsidR="00E36E0E" w:rsidRPr="00E36E0E" w:rsidRDefault="00E36E0E" w:rsidP="00E36E0E">
      <w:pPr>
        <w:jc w:val="both"/>
      </w:pPr>
      <w:r w:rsidRPr="00E36E0E">
        <w:t>- в организации, оказывающие услуги по оформлению билетов, виз и бронированию гостиниц.</w:t>
      </w:r>
    </w:p>
    <w:p w14:paraId="7F01F17E" w14:textId="77777777" w:rsidR="00E36E0E" w:rsidRPr="00E36E0E" w:rsidRDefault="00E36E0E" w:rsidP="00E36E0E">
      <w:pPr>
        <w:jc w:val="both"/>
      </w:pPr>
      <w:r w:rsidRPr="00E36E0E">
        <w:t>- в страховые компании для заключения договоров страхования.</w:t>
      </w:r>
    </w:p>
    <w:p w14:paraId="089A58F3" w14:textId="6181306E" w:rsidR="00E36E0E" w:rsidRPr="00E36E0E" w:rsidRDefault="00B63FD9" w:rsidP="00E36E0E">
      <w:pPr>
        <w:numPr>
          <w:ilvl w:val="1"/>
          <w:numId w:val="1"/>
        </w:numPr>
        <w:jc w:val="both"/>
      </w:pPr>
      <w:r>
        <w:t>Управляющая Компания</w:t>
      </w:r>
      <w:r w:rsidR="00E36E0E" w:rsidRPr="00E36E0E">
        <w:t xml:space="preserve"> вправе поручить обработку персональных данных другому лицу с согласия Субъекта на основании заключаемого с этим лицом договора. Договор должен содержать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частью 5 статьи 18 и статьей 18.1 Закона о персональных данных, обязанность по запросу Оператора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ст. 19 Закона о персональных данных.</w:t>
      </w:r>
    </w:p>
    <w:p w14:paraId="24532497" w14:textId="2FAAE0CE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а также персональных данных о судимости Субъектов.</w:t>
      </w:r>
    </w:p>
    <w:p w14:paraId="24AF852E" w14:textId="0483CEE2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не осуществляется обработка биометрических персональных данных.</w:t>
      </w:r>
    </w:p>
    <w:p w14:paraId="7C9504C2" w14:textId="12553F46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lastRenderedPageBreak/>
        <w:t xml:space="preserve">В </w:t>
      </w:r>
      <w:r w:rsidR="00B63FD9">
        <w:t>Управляющей Компании</w:t>
      </w:r>
      <w:r w:rsidRPr="00E36E0E">
        <w:t xml:space="preserve"> может осуществляться обработка персональных данных в целях продвижения товаров и услуг на рынке путем осуществления прямых контактов с потенциальным потребителем с помощью средств связи только при условии получения предварительного согласия Субъекта.</w:t>
      </w:r>
    </w:p>
    <w:p w14:paraId="7BE47884" w14:textId="0529B319" w:rsidR="00E36E0E" w:rsidRPr="00E36E0E" w:rsidRDefault="00B63FD9" w:rsidP="00E36E0E">
      <w:pPr>
        <w:numPr>
          <w:ilvl w:val="1"/>
          <w:numId w:val="1"/>
        </w:numPr>
        <w:jc w:val="both"/>
      </w:pPr>
      <w:r>
        <w:t>Управляющая Компания</w:t>
      </w:r>
      <w:r w:rsidR="00E36E0E" w:rsidRPr="00E36E0E">
        <w:t xml:space="preserve"> не осуществляет трансграничную передачу персональных данных.</w:t>
      </w:r>
    </w:p>
    <w:p w14:paraId="06F04B7B" w14:textId="60A5DF5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Используемые в </w:t>
      </w:r>
      <w:r w:rsidR="00B63FD9">
        <w:t>Управляющей Компании</w:t>
      </w:r>
      <w:r w:rsidRPr="00E36E0E">
        <w:t xml:space="preserve"> базы данных информации, содержащей персональные данные граждан Российской Федерации, располагаются на территории Российской Федерации.</w:t>
      </w:r>
    </w:p>
    <w:p w14:paraId="4B8C53F9" w14:textId="46775C06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B63FD9">
        <w:t>Управляющей Компании</w:t>
      </w:r>
      <w:r w:rsidRPr="00E36E0E">
        <w:t xml:space="preserve"> не принимаются решения, порождающие юридические последствия в отношении Субъекта или иным образом затрагивающие его права и законные интересы, на основании исключительно автоматизированной обработки персональных данных.</w:t>
      </w:r>
    </w:p>
    <w:p w14:paraId="617E4A53" w14:textId="35804EEA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Обработка персональных данных в </w:t>
      </w:r>
      <w:r w:rsidR="00B63FD9">
        <w:t>Управляющей Компании</w:t>
      </w:r>
      <w:r w:rsidRPr="00E36E0E">
        <w:t xml:space="preserve"> осуществляется не дольше, чем этого требуют цели обработки персональных данных.</w:t>
      </w:r>
    </w:p>
    <w:p w14:paraId="44F64E4F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Хранение персональных данных</w:t>
      </w:r>
    </w:p>
    <w:p w14:paraId="382705B7" w14:textId="388C9612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</w:t>
      </w:r>
      <w:r w:rsidR="00077A88">
        <w:t>Управляющей Компании</w:t>
      </w:r>
      <w:r w:rsidRPr="00E36E0E">
        <w:t xml:space="preserve"> организуется хранение персональных данных в течение времени, установленного требованиями законодательства, а также в отдельных случаях в течение времени, установленного договором, стороной которого, выгодоприобретателем или поручителем</w:t>
      </w:r>
      <w:r w:rsidR="00A62EA4">
        <w:t xml:space="preserve">, </w:t>
      </w:r>
      <w:r w:rsidRPr="00E36E0E">
        <w:t>по которому является Субъект персональных данных.</w:t>
      </w:r>
    </w:p>
    <w:p w14:paraId="4C130F3A" w14:textId="3EFFE8D0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При достижении целей обработки персональных данных, в случае утраты необходимости в достижении этих целей, по окончанию сроков хранения персональных данных, обрабатываемые персональны</w:t>
      </w:r>
      <w:r w:rsidR="00A62EA4">
        <w:t>е</w:t>
      </w:r>
      <w:r w:rsidRPr="00E36E0E">
        <w:t xml:space="preserve"> данны</w:t>
      </w:r>
      <w:r w:rsidR="00A62EA4">
        <w:t>е</w:t>
      </w:r>
      <w:r w:rsidRPr="00E36E0E">
        <w:t xml:space="preserve"> уничтожаются.</w:t>
      </w:r>
    </w:p>
    <w:p w14:paraId="123C046E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Персональные данные Субъектов хранятся:</w:t>
      </w:r>
    </w:p>
    <w:p w14:paraId="2382BA11" w14:textId="72DB5EA8" w:rsidR="00E36E0E" w:rsidRPr="00E36E0E" w:rsidRDefault="00E36E0E" w:rsidP="00E36E0E">
      <w:pPr>
        <w:jc w:val="both"/>
      </w:pPr>
      <w:r w:rsidRPr="00E36E0E">
        <w:t>1)</w:t>
      </w:r>
      <w:r w:rsidRPr="00E36E0E">
        <w:tab/>
        <w:t xml:space="preserve">На электронных носителях – персональных компьютерах (защита обеспечивается паролями, антивирусными программами и иными способами в соответствии с локальными нормативными актами </w:t>
      </w:r>
      <w:r w:rsidR="00077A88">
        <w:t>Управляющей Компании</w:t>
      </w:r>
      <w:r w:rsidRPr="00E36E0E">
        <w:t>):</w:t>
      </w:r>
    </w:p>
    <w:p w14:paraId="6928EA4D" w14:textId="0E99ABE3" w:rsidR="00E36E0E" w:rsidRPr="00657D87" w:rsidRDefault="00E36E0E" w:rsidP="00E36E0E">
      <w:pPr>
        <w:jc w:val="both"/>
      </w:pPr>
      <w:r w:rsidRPr="00657D87">
        <w:t>•</w:t>
      </w:r>
      <w:r w:rsidRPr="00657D87">
        <w:tab/>
      </w:r>
      <w:r w:rsidR="00657D87" w:rsidRPr="00657D87">
        <w:t>директора</w:t>
      </w:r>
      <w:r w:rsidRPr="00657D87">
        <w:t>;</w:t>
      </w:r>
    </w:p>
    <w:p w14:paraId="61B17ACA" w14:textId="5C8034D5" w:rsidR="00E36E0E" w:rsidRPr="00657D87" w:rsidRDefault="00E36E0E" w:rsidP="00E36E0E">
      <w:pPr>
        <w:jc w:val="both"/>
      </w:pPr>
      <w:r w:rsidRPr="00657D87">
        <w:t>•</w:t>
      </w:r>
      <w:r w:rsidRPr="00657D87">
        <w:tab/>
        <w:t>бухгалтера</w:t>
      </w:r>
      <w:r w:rsidR="00657D87" w:rsidRPr="00657D87">
        <w:t>.</w:t>
      </w:r>
    </w:p>
    <w:p w14:paraId="257BDE93" w14:textId="244DA250" w:rsidR="00E36E0E" w:rsidRPr="00077A88" w:rsidRDefault="00E36E0E" w:rsidP="00657D87">
      <w:pPr>
        <w:jc w:val="both"/>
        <w:rPr>
          <w:color w:val="FF0000"/>
        </w:rPr>
      </w:pPr>
    </w:p>
    <w:p w14:paraId="1C167184" w14:textId="77777777" w:rsidR="00E36E0E" w:rsidRPr="00E36E0E" w:rsidRDefault="00E36E0E" w:rsidP="00E36E0E">
      <w:pPr>
        <w:jc w:val="both"/>
      </w:pPr>
      <w:r w:rsidRPr="00E36E0E">
        <w:t>2)</w:t>
      </w:r>
      <w:r w:rsidRPr="00E36E0E">
        <w:tab/>
        <w:t>На бумажных носителях (доступ третьих лиц запрещен):</w:t>
      </w:r>
    </w:p>
    <w:p w14:paraId="240D8CB4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в архиве Работодателя;</w:t>
      </w:r>
    </w:p>
    <w:p w14:paraId="36DB8E43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в запирающихся шкафах (сейфах), обеспечивающих защиту от несанкционированного доступа.</w:t>
      </w:r>
    </w:p>
    <w:p w14:paraId="1FED7503" w14:textId="77777777" w:rsidR="00E36E0E" w:rsidRPr="00E36E0E" w:rsidRDefault="00E36E0E" w:rsidP="00E36E0E">
      <w:pPr>
        <w:jc w:val="both"/>
      </w:pPr>
      <w:r w:rsidRPr="00E36E0E">
        <w:t>Доступ к персональным данным Работников имеют лица, занимающие следующие должности:</w:t>
      </w:r>
    </w:p>
    <w:p w14:paraId="307211DD" w14:textId="5603E9A6" w:rsidR="00657D87" w:rsidRPr="00657D87" w:rsidRDefault="00657D87" w:rsidP="00657D87">
      <w:pPr>
        <w:jc w:val="both"/>
      </w:pPr>
      <w:r w:rsidRPr="00657D87">
        <w:t>•</w:t>
      </w:r>
      <w:r w:rsidRPr="00657D87">
        <w:tab/>
        <w:t>директора;</w:t>
      </w:r>
    </w:p>
    <w:p w14:paraId="07A3D133" w14:textId="6F275ADF" w:rsidR="00E36E0E" w:rsidRPr="00657D87" w:rsidRDefault="00657D87" w:rsidP="00657D87">
      <w:pPr>
        <w:jc w:val="both"/>
      </w:pPr>
      <w:r w:rsidRPr="00657D87">
        <w:t>•</w:t>
      </w:r>
      <w:r w:rsidRPr="00657D87">
        <w:tab/>
        <w:t>бухгалтера.</w:t>
      </w:r>
    </w:p>
    <w:p w14:paraId="329D4BD3" w14:textId="77777777" w:rsidR="00E36E0E" w:rsidRPr="00E36E0E" w:rsidRDefault="00E36E0E" w:rsidP="00E36E0E">
      <w:pPr>
        <w:jc w:val="both"/>
      </w:pPr>
      <w:r w:rsidRPr="00E36E0E">
        <w:t>•</w:t>
      </w:r>
      <w:r w:rsidRPr="00E36E0E">
        <w:tab/>
        <w:t>сам работник, носитель данных.</w:t>
      </w:r>
    </w:p>
    <w:p w14:paraId="57729D44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lastRenderedPageBreak/>
        <w:t>Главным условием хранения бумажных носителей персональных данных является невозможность получения доступа к таким документам со стороны лиц, которым такой доступ не предоставлен.</w:t>
      </w:r>
    </w:p>
    <w:p w14:paraId="63081BB5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Запрещается совместное хранение носителей персональных данных с другими документами, не содержащими персональные данные, кроме случаев, когда носители персональных данных являются приложениями к другим документам или наоборот.</w:t>
      </w:r>
    </w:p>
    <w:p w14:paraId="491BDF12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Во время работы на столе должны находиться только те носители, непосредственно с которыми ведется работа.</w:t>
      </w:r>
    </w:p>
    <w:p w14:paraId="4D499A18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Носители персональных данных должны быть убраны в шкаф или ящик, запираемые на ключ, в следующих случаях:</w:t>
      </w:r>
    </w:p>
    <w:p w14:paraId="1BA95B6B" w14:textId="77777777" w:rsidR="00E36E0E" w:rsidRPr="00E36E0E" w:rsidRDefault="00E36E0E" w:rsidP="00E36E0E">
      <w:pPr>
        <w:jc w:val="both"/>
      </w:pPr>
      <w:r w:rsidRPr="00E36E0E">
        <w:t>- когда с носителем персональных данных не ведется работа;</w:t>
      </w:r>
    </w:p>
    <w:p w14:paraId="4B24E366" w14:textId="77777777" w:rsidR="00E36E0E" w:rsidRPr="00E36E0E" w:rsidRDefault="00E36E0E" w:rsidP="00E36E0E">
      <w:pPr>
        <w:jc w:val="both"/>
      </w:pPr>
      <w:r w:rsidRPr="00E36E0E">
        <w:t>- когда работник покидает рабочее место;</w:t>
      </w:r>
    </w:p>
    <w:p w14:paraId="61349D7D" w14:textId="77777777" w:rsidR="00E36E0E" w:rsidRPr="00E36E0E" w:rsidRDefault="00E36E0E" w:rsidP="00E36E0E">
      <w:pPr>
        <w:jc w:val="both"/>
      </w:pPr>
      <w:r w:rsidRPr="00E36E0E">
        <w:t>- по окончании рабочего дня.</w:t>
      </w:r>
    </w:p>
    <w:p w14:paraId="3A8AB1A8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Ответственность за соблюдение норм, описанных в данном разделе, возлагается на всех работников, допущенных к обработке персональных данных, а контроль их выполнения возлагается на Ответственного за обработку персональных данных.</w:t>
      </w:r>
    </w:p>
    <w:p w14:paraId="75CE4D6C" w14:textId="57AE13AC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Работники </w:t>
      </w:r>
      <w:r w:rsidR="00077A88">
        <w:t>Управляющей Компании</w:t>
      </w:r>
      <w:r w:rsidRPr="00E36E0E">
        <w:t xml:space="preserve">, имеющие доступ к персональным данным Субъектов в связи с исполнением трудовых обязанностей, обязаны обеспечивать хранение информации, содержащей персональные данные Субъектов, исключающее неправомерный или случайный доступ к ним. </w:t>
      </w:r>
    </w:p>
    <w:p w14:paraId="067D2ECF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В случае необходимости работник обязан передать документы и иные носители, содержащие персональные данные Субъектов, работнику, на которого организационно-распорядительным актом (приказом, распоряжением) или должностной инструкцией возложено исполнение его трудовых обязанностей. </w:t>
      </w:r>
    </w:p>
    <w:p w14:paraId="0B79775F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В случае увольнении работника, имеющего доступ к персональным данным Субъектов, документы и иные носители, содержащие персональные данные Субъектов, передаются другому работнику, имеющему доступ к персональным данным Субъектов, по указанию непосредственного руководителя.</w:t>
      </w:r>
    </w:p>
    <w:p w14:paraId="4DE52584" w14:textId="00FD4E5C" w:rsidR="00E36E0E" w:rsidRPr="00E36E0E" w:rsidRDefault="00077A88" w:rsidP="00E36E0E">
      <w:pPr>
        <w:numPr>
          <w:ilvl w:val="1"/>
          <w:numId w:val="1"/>
        </w:numPr>
        <w:jc w:val="both"/>
      </w:pPr>
      <w:r>
        <w:t>Управляющая Компания</w:t>
      </w:r>
      <w:r w:rsidR="00E36E0E" w:rsidRPr="00E36E0E">
        <w:t xml:space="preserve"> блокирует обрабатываемые персональные данные при выявлении их недостоверности или неправомерных действий в отношении Субъекта по требованию Субъекта, его законного представителя или Роскомнадзора или в результате проведения внутренних контрольных мероприятий.</w:t>
      </w:r>
    </w:p>
    <w:p w14:paraId="6ADD2705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Уничтожение персональных данных</w:t>
      </w:r>
    </w:p>
    <w:p w14:paraId="412EE480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Персональные данные, цель обработки которых достигнута, подлежат уничтожению, если более длительный срок их хранения не предусмотрен действующим законодательством Российской Федерации.</w:t>
      </w:r>
    </w:p>
    <w:p w14:paraId="3F00DBBD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При уничтожении персональных данных необходимо уничтожить соответствующие носители таким образом, чтобы восстановление содержания персональных данных стало невозможным.  Уничтожение бумажных носителей персональных данных производится с помощью специальных бумагорезательных технических средств (шредеров).</w:t>
      </w:r>
    </w:p>
    <w:p w14:paraId="1EFAC850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При утилизации компьютера или носителя информации, на котором записаны персональные данные, должно использоваться специальное программное обеспечение, </w:t>
      </w:r>
      <w:r w:rsidRPr="00E36E0E">
        <w:lastRenderedPageBreak/>
        <w:t>предназначенное для полного разрушения персональных данных, или же данный носитель информации должен быть физически уничтожен до его утилизации.</w:t>
      </w:r>
    </w:p>
    <w:p w14:paraId="15E3790F" w14:textId="5A9C5483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Порядок уничтожения персональных данных и ответственное лицо за уничтожение персональных данных в </w:t>
      </w:r>
      <w:r w:rsidR="00077A88">
        <w:t>Управляющей Компании</w:t>
      </w:r>
      <w:r w:rsidRPr="00E36E0E">
        <w:t xml:space="preserve"> устанавливаются локальным актом </w:t>
      </w:r>
      <w:r w:rsidR="00077A88">
        <w:t>Управляющей Компании</w:t>
      </w:r>
      <w:r w:rsidRPr="00E36E0E">
        <w:t>.</w:t>
      </w:r>
    </w:p>
    <w:p w14:paraId="52A7FFAD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Права и обязанности субъектов персональных данных</w:t>
      </w:r>
    </w:p>
    <w:p w14:paraId="120877C7" w14:textId="63FDE7DA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Субъекты принимают решение о предоставлении своих персональных данных </w:t>
      </w:r>
      <w:r w:rsidR="00077A88">
        <w:t>Управляющей Компании</w:t>
      </w:r>
      <w:r w:rsidRPr="00E36E0E">
        <w:t xml:space="preserve"> и в случаях, установленных Законом о персональных данных, дают согласия на их обработку своей волей и в своих интересах.</w:t>
      </w:r>
    </w:p>
    <w:p w14:paraId="69E7BE4B" w14:textId="0B1E1C3D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Субъект, персональные данные которого обрабатываются </w:t>
      </w:r>
      <w:r w:rsidR="00077A88">
        <w:t>Управляющей Компанией</w:t>
      </w:r>
      <w:r w:rsidRPr="00E36E0E">
        <w:t>, имеет право на доступ к своим персональным данным.</w:t>
      </w:r>
    </w:p>
    <w:p w14:paraId="7A7C3B81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Субъектам персональных данных, если иное не предусмотрено законодательством Российской Федерации, предоставлено право на получение следующей информации о собственных персональных данных по письменному запросу: </w:t>
      </w:r>
    </w:p>
    <w:p w14:paraId="0B03B229" w14:textId="404B6451" w:rsidR="00E36E0E" w:rsidRPr="00E36E0E" w:rsidRDefault="00E36E0E" w:rsidP="00E36E0E">
      <w:pPr>
        <w:jc w:val="both"/>
      </w:pPr>
      <w:r w:rsidRPr="00E36E0E">
        <w:t xml:space="preserve">(i) подтверждение факта обработки персональных данных </w:t>
      </w:r>
      <w:r w:rsidR="00077A88">
        <w:t>Управляющей Компанией</w:t>
      </w:r>
      <w:r w:rsidRPr="00E36E0E">
        <w:t>;</w:t>
      </w:r>
    </w:p>
    <w:p w14:paraId="27D690C2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</w:t>
      </w:r>
      <w:proofErr w:type="spellEnd"/>
      <w:r w:rsidRPr="00E36E0E">
        <w:t xml:space="preserve">) правовые основания и цели обработки персональных данных;  </w:t>
      </w:r>
    </w:p>
    <w:p w14:paraId="6D7C2F5A" w14:textId="15769DD5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iii</w:t>
      </w:r>
      <w:proofErr w:type="spellEnd"/>
      <w:r w:rsidRPr="00E36E0E">
        <w:t xml:space="preserve">)    цели и применяемые </w:t>
      </w:r>
      <w:r w:rsidR="00077A88">
        <w:t>Управляющей Компанией</w:t>
      </w:r>
      <w:r w:rsidRPr="00E36E0E">
        <w:t xml:space="preserve"> способы обработки персональных данных;  </w:t>
      </w:r>
    </w:p>
    <w:p w14:paraId="50317778" w14:textId="355B9A09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iv</w:t>
      </w:r>
      <w:proofErr w:type="spellEnd"/>
      <w:r w:rsidRPr="00E36E0E">
        <w:t xml:space="preserve">) наименование и местонахождение </w:t>
      </w:r>
      <w:r w:rsidR="00077A88">
        <w:t>Управляющей Компании</w:t>
      </w:r>
      <w:r w:rsidRPr="00E36E0E">
        <w:t xml:space="preserve">, информация о лицах (кроме работников </w:t>
      </w:r>
      <w:r w:rsidR="00077A88">
        <w:t>Управляющей Компании</w:t>
      </w:r>
      <w:r w:rsidRPr="00E36E0E">
        <w:t xml:space="preserve">), которые имеют доступ к персональным данным или которым персональные данные могут быть раскрыты на основании договора с </w:t>
      </w:r>
      <w:r w:rsidR="00077A88">
        <w:t>Управляющей Компанией</w:t>
      </w:r>
      <w:r w:rsidRPr="00E36E0E">
        <w:t xml:space="preserve"> или на основании федерального закона;</w:t>
      </w:r>
    </w:p>
    <w:p w14:paraId="14C12677" w14:textId="77777777" w:rsidR="00E36E0E" w:rsidRPr="00E36E0E" w:rsidRDefault="00E36E0E" w:rsidP="00E36E0E">
      <w:pPr>
        <w:jc w:val="both"/>
      </w:pPr>
      <w:r w:rsidRPr="00E36E0E">
        <w:t xml:space="preserve"> (v) обрабатываемые персональные данные, относящиеся к соответствующему субъекту персональных данных, источник этих данных, если иной порядок представления таких данных не предусмотрен действующим законодательством;</w:t>
      </w:r>
    </w:p>
    <w:p w14:paraId="50ED5DF9" w14:textId="77777777" w:rsidR="00E36E0E" w:rsidRPr="00E36E0E" w:rsidRDefault="00E36E0E" w:rsidP="00E36E0E">
      <w:pPr>
        <w:jc w:val="both"/>
      </w:pPr>
      <w:r w:rsidRPr="00E36E0E">
        <w:t xml:space="preserve"> (</w:t>
      </w:r>
      <w:proofErr w:type="spellStart"/>
      <w:r w:rsidRPr="00E36E0E">
        <w:t>vi</w:t>
      </w:r>
      <w:proofErr w:type="spellEnd"/>
      <w:r w:rsidRPr="00E36E0E">
        <w:t>) срок обработки персональных данных, включая срок хранения данных</w:t>
      </w:r>
    </w:p>
    <w:p w14:paraId="3D3B02E2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vii</w:t>
      </w:r>
      <w:proofErr w:type="spellEnd"/>
      <w:r w:rsidRPr="00E36E0E">
        <w:t>) порядок осуществления субъектом персональных данных своих прав, предусмотренных Законом о персональных данных;</w:t>
      </w:r>
    </w:p>
    <w:p w14:paraId="1BEA6162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viii</w:t>
      </w:r>
      <w:proofErr w:type="spellEnd"/>
      <w:r w:rsidRPr="00E36E0E">
        <w:t>) информация о совершенной или предполагаемой трансграничной передаче персональных данных;</w:t>
      </w:r>
    </w:p>
    <w:p w14:paraId="09A6B8CF" w14:textId="77777777" w:rsidR="00E36E0E" w:rsidRPr="00E36E0E" w:rsidRDefault="00E36E0E" w:rsidP="00E36E0E">
      <w:pPr>
        <w:jc w:val="both"/>
      </w:pPr>
      <w:r w:rsidRPr="00E36E0E">
        <w:t xml:space="preserve"> (</w:t>
      </w:r>
      <w:proofErr w:type="spellStart"/>
      <w:r w:rsidRPr="00E36E0E">
        <w:t>ix</w:t>
      </w:r>
      <w:proofErr w:type="spellEnd"/>
      <w:r w:rsidRPr="00E36E0E">
        <w:t xml:space="preserve">) наименование или фамилия, имя, отчество и адрес лица, осуществляющего обработку персональных данных по просьбе Компании, если такому лицу была или будет поручена такая обработка данных;  </w:t>
      </w:r>
    </w:p>
    <w:p w14:paraId="5C0C8642" w14:textId="77777777" w:rsidR="00E36E0E" w:rsidRPr="00E36E0E" w:rsidRDefault="00E36E0E" w:rsidP="00E36E0E">
      <w:pPr>
        <w:jc w:val="both"/>
      </w:pPr>
      <w:r w:rsidRPr="00E36E0E">
        <w:t>(x) информацию о способах исполнения Оператором обязанностей, установленных статьей 18.1 Закона о персональных данных;</w:t>
      </w:r>
    </w:p>
    <w:p w14:paraId="6787807E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xi</w:t>
      </w:r>
      <w:proofErr w:type="spellEnd"/>
      <w:r w:rsidRPr="00E36E0E">
        <w:t>) другая информация, предусмотренная Законом о персональных данных или другими федеральными законами.</w:t>
      </w:r>
    </w:p>
    <w:p w14:paraId="54595EE7" w14:textId="6C3C83EB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Сведения, указанные в п. 9.3. настоящей Политики, предоставляются Субъекту или его представителю </w:t>
      </w:r>
      <w:r w:rsidR="00077A88">
        <w:t>Управляющей Компании</w:t>
      </w:r>
      <w:r w:rsidRPr="00E36E0E">
        <w:t xml:space="preserve"> при обращении либо при получении письменного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 </w:t>
      </w:r>
      <w:r w:rsidRPr="00E36E0E">
        <w:lastRenderedPageBreak/>
        <w:t xml:space="preserve">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9E6536">
        <w:t>Управляющей Компанией</w:t>
      </w:r>
      <w:r w:rsidRPr="00E36E0E">
        <w:t xml:space="preserve"> либо сведения, иным образом подтверждающие факт обработки персональных данных Компанией, подпись субъекта персональных данных или его представителя.</w:t>
      </w:r>
    </w:p>
    <w:p w14:paraId="039AAACC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Компания обязана направить свой ответ на запрос в течение 10 рабочих дней со дня получения оформленного в соответствии с п. 9.4. письменного запроса от Субъекта или его полномочного законного представителя. Ответ на запрос должен быть предоставлен Субъекту в доступной форме, и в нем не должны содержаться персональные данные, относящиеся к другим Субъектам.</w:t>
      </w:r>
    </w:p>
    <w:p w14:paraId="5F9716A5" w14:textId="3D377E91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Если Субъект считает, что </w:t>
      </w:r>
      <w:r w:rsidR="009E6536">
        <w:t>Управляющая Компания</w:t>
      </w:r>
      <w:r w:rsidRPr="00E36E0E">
        <w:t xml:space="preserve"> осуществляет обработку его персональных данных с нарушением требований законодательства Российской Федерации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424C9D2B" w14:textId="65F11A4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Субъект персональных данных, являющийся работником </w:t>
      </w:r>
      <w:r w:rsidR="009E6536">
        <w:t>Управляющей Компании</w:t>
      </w:r>
      <w:r w:rsidRPr="00E36E0E">
        <w:t xml:space="preserve">, в частности, имеет право: </w:t>
      </w:r>
    </w:p>
    <w:p w14:paraId="103663AC" w14:textId="77777777" w:rsidR="00E36E0E" w:rsidRPr="00E36E0E" w:rsidRDefault="00E36E0E" w:rsidP="00E36E0E">
      <w:pPr>
        <w:jc w:val="both"/>
      </w:pPr>
      <w:r w:rsidRPr="00E36E0E">
        <w:t>(i) пользоваться свободным доступом к своим персональным данным; при этом субъект персональных данных имеет право на получение копии любого документа, содержащего его персональные данные, если иное не предусмотрено законодательством;</w:t>
      </w:r>
    </w:p>
    <w:p w14:paraId="119A8A4A" w14:textId="77777777" w:rsidR="00E36E0E" w:rsidRPr="00E36E0E" w:rsidRDefault="00E36E0E" w:rsidP="00E36E0E">
      <w:pPr>
        <w:jc w:val="both"/>
      </w:pPr>
      <w:r w:rsidRPr="00E36E0E">
        <w:t xml:space="preserve"> (</w:t>
      </w:r>
      <w:proofErr w:type="spellStart"/>
      <w:r w:rsidRPr="00E36E0E">
        <w:t>ii</w:t>
      </w:r>
      <w:proofErr w:type="spellEnd"/>
      <w:r w:rsidRPr="00E36E0E">
        <w:t xml:space="preserve">) выбирать представителей для защиты своих персональных данных; </w:t>
      </w:r>
    </w:p>
    <w:p w14:paraId="70B7F353" w14:textId="6FDEB1B9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iii</w:t>
      </w:r>
      <w:proofErr w:type="spellEnd"/>
      <w:r w:rsidRPr="00E36E0E">
        <w:t xml:space="preserve">) требовать от </w:t>
      </w:r>
      <w:r w:rsidR="009E6536">
        <w:t>Управляющей Компании</w:t>
      </w:r>
      <w:r w:rsidRPr="00E36E0E">
        <w:t xml:space="preserve"> исправления или дополнения ошибочных, недостоверных, устаревших или неполных персональных данных.</w:t>
      </w:r>
    </w:p>
    <w:p w14:paraId="5BFEAB11" w14:textId="5ACF5793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Субъект персональных данных, являющийся работником </w:t>
      </w:r>
      <w:r w:rsidR="009E6536">
        <w:t>Управляющей Компании</w:t>
      </w:r>
      <w:r w:rsidRPr="00E36E0E">
        <w:t>, в частности, обязан:</w:t>
      </w:r>
    </w:p>
    <w:p w14:paraId="53F58504" w14:textId="0716FAC9" w:rsidR="00E36E0E" w:rsidRPr="00E36E0E" w:rsidRDefault="00E36E0E" w:rsidP="00E36E0E">
      <w:pPr>
        <w:jc w:val="both"/>
      </w:pPr>
      <w:r w:rsidRPr="00E36E0E">
        <w:t xml:space="preserve"> (i) передавать </w:t>
      </w:r>
      <w:r w:rsidR="009E6536">
        <w:t>Управляющей Компании</w:t>
      </w:r>
      <w:r w:rsidRPr="00E36E0E">
        <w:t xml:space="preserve"> или своему представителю точные и документально подтвержденные персональные данные в установленном российским законодательством порядке;</w:t>
      </w:r>
    </w:p>
    <w:p w14:paraId="0CFCBC21" w14:textId="77777777" w:rsidR="00E36E0E" w:rsidRPr="00E36E0E" w:rsidRDefault="00E36E0E" w:rsidP="00E36E0E">
      <w:pPr>
        <w:jc w:val="both"/>
      </w:pPr>
      <w:r w:rsidRPr="00E36E0E">
        <w:t xml:space="preserve"> (</w:t>
      </w:r>
      <w:proofErr w:type="spellStart"/>
      <w:r w:rsidRPr="00E36E0E">
        <w:t>ii</w:t>
      </w:r>
      <w:proofErr w:type="spellEnd"/>
      <w:r w:rsidRPr="00E36E0E">
        <w:t>) своевременно и в разумные сроки информировать Компанию об изменениях своих персональных данных.</w:t>
      </w:r>
    </w:p>
    <w:p w14:paraId="56C9F103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Компания обязана вести учет обращений субъектов персональных данных об осуществлении их законных прав.</w:t>
      </w:r>
    </w:p>
    <w:p w14:paraId="1C2FF4AE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Меры по обеспечению безопасности персональных данных при их обработке</w:t>
      </w:r>
    </w:p>
    <w:p w14:paraId="76CA82F6" w14:textId="6C896AA0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При обработке персональных данных </w:t>
      </w:r>
      <w:r w:rsidR="009E6536">
        <w:t>Управляющей Компанией</w:t>
      </w:r>
      <w:r w:rsidRPr="00E36E0E"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20F09B5" w14:textId="02C33BAA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Обеспечение безопасности персональных данных достигается </w:t>
      </w:r>
      <w:r w:rsidR="009E6536">
        <w:t>Управляющей Компанией</w:t>
      </w:r>
      <w:r w:rsidRPr="00E36E0E">
        <w:t xml:space="preserve"> самостоятельно, в частности, это может осуществляться применением следующих мер:</w:t>
      </w:r>
    </w:p>
    <w:p w14:paraId="25F445CA" w14:textId="65308129" w:rsidR="00E36E0E" w:rsidRPr="00E36E0E" w:rsidRDefault="00E36E0E" w:rsidP="00E36E0E">
      <w:pPr>
        <w:jc w:val="both"/>
      </w:pPr>
      <w:r w:rsidRPr="00E36E0E">
        <w:t xml:space="preserve">(i) назначение </w:t>
      </w:r>
      <w:r w:rsidR="009E6536">
        <w:t>Управляющей Компанией</w:t>
      </w:r>
      <w:r w:rsidRPr="00E36E0E">
        <w:t xml:space="preserve"> Ответственного за обработку персональных данных;</w:t>
      </w:r>
    </w:p>
    <w:p w14:paraId="2726127A" w14:textId="77777777" w:rsidR="00E36E0E" w:rsidRPr="00E36E0E" w:rsidRDefault="00E36E0E" w:rsidP="00E36E0E">
      <w:pPr>
        <w:jc w:val="both"/>
      </w:pPr>
      <w:r w:rsidRPr="00E36E0E">
        <w:lastRenderedPageBreak/>
        <w:t>(</w:t>
      </w:r>
      <w:proofErr w:type="spellStart"/>
      <w:r w:rsidRPr="00E36E0E">
        <w:t>ii</w:t>
      </w:r>
      <w:proofErr w:type="spellEnd"/>
      <w:r w:rsidRPr="00E36E0E">
        <w:t>) осуществление внутреннего контроля и (или) аудита соответствия обработки персональных данных требованиям законодательства Российской Федерации;</w:t>
      </w:r>
    </w:p>
    <w:p w14:paraId="7A9F9FB8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iii</w:t>
      </w:r>
      <w:proofErr w:type="spellEnd"/>
      <w:r w:rsidRPr="00E36E0E">
        <w:t>) осуществление обработки персональных данных без использования средств автоматизации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доступ;</w:t>
      </w:r>
    </w:p>
    <w:p w14:paraId="58BF4809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iv</w:t>
      </w:r>
      <w:proofErr w:type="spellEnd"/>
      <w:r w:rsidRPr="00E36E0E">
        <w:t>) раздельное хранение персональных данных (материальных носителей), обработка которых осуществляется в различных целях;</w:t>
      </w:r>
    </w:p>
    <w:p w14:paraId="3D3B5437" w14:textId="77777777" w:rsidR="00E36E0E" w:rsidRPr="00E36E0E" w:rsidRDefault="00E36E0E" w:rsidP="00E36E0E">
      <w:pPr>
        <w:jc w:val="both"/>
      </w:pPr>
      <w:r w:rsidRPr="00E36E0E">
        <w:t>(v) определение угроз безопасности персональных данных при их обработке в информационных системах персональных данных (при наличии информационных систем);</w:t>
      </w:r>
    </w:p>
    <w:p w14:paraId="281A9EBE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</w:t>
      </w:r>
      <w:proofErr w:type="spellEnd"/>
      <w:r w:rsidRPr="00E36E0E">
        <w:t>) оценка вреда, который может быть причинен субъектам персональных данных в случае нарушения законодательства Российской Федерации, соотношение указанного вреда и принимаемых оператором мер, направленных на обеспечение выполнения обязанностей, предусмотренных законодательством Российской Федерации;</w:t>
      </w:r>
    </w:p>
    <w:p w14:paraId="2048B3EB" w14:textId="1C736A56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vii</w:t>
      </w:r>
      <w:proofErr w:type="spellEnd"/>
      <w:r w:rsidRPr="00E36E0E">
        <w:t xml:space="preserve">) ознакомление работников </w:t>
      </w:r>
      <w:r w:rsidR="009E6536">
        <w:t>Управляющей Компании</w:t>
      </w:r>
      <w:r w:rsidRPr="00E36E0E"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</w:t>
      </w:r>
      <w:r w:rsidR="009E6536">
        <w:t>Управляющей Компании</w:t>
      </w:r>
      <w:r w:rsidRPr="00E36E0E">
        <w:t xml:space="preserve">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202B107F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viii</w:t>
      </w:r>
      <w:proofErr w:type="spellEnd"/>
      <w:r w:rsidRPr="00E36E0E">
        <w:t>)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(при наличии таких информационных систем),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2F248E9C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ix</w:t>
      </w:r>
      <w:proofErr w:type="spellEnd"/>
      <w:r w:rsidRPr="00E36E0E">
        <w:t>)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 (при наличии таких информационных систем);</w:t>
      </w:r>
    </w:p>
    <w:p w14:paraId="287FD289" w14:textId="77777777" w:rsidR="00E36E0E" w:rsidRPr="00E36E0E" w:rsidRDefault="00E36E0E" w:rsidP="00E36E0E">
      <w:pPr>
        <w:jc w:val="both"/>
      </w:pPr>
      <w:r w:rsidRPr="00E36E0E">
        <w:t>(x) учет средств защиты информации, включая машинные носители персональных данных;</w:t>
      </w:r>
    </w:p>
    <w:p w14:paraId="4ABC9FC5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xi</w:t>
      </w:r>
      <w:proofErr w:type="spellEnd"/>
      <w:r w:rsidRPr="00E36E0E">
        <w:t>) обнаружение фактов несанкционированного доступа к персональным данным и принятие необходимых мер:</w:t>
      </w:r>
    </w:p>
    <w:p w14:paraId="414A25C7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xii</w:t>
      </w:r>
      <w:proofErr w:type="spellEnd"/>
      <w:r w:rsidRPr="00E36E0E">
        <w:t>) восстановление персональных данных, модифицированных или уничтоженных вследствие несанкционированного доступа к ним;</w:t>
      </w:r>
    </w:p>
    <w:p w14:paraId="54981BA2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xiii</w:t>
      </w:r>
      <w:proofErr w:type="spellEnd"/>
      <w:r w:rsidRPr="00E36E0E">
        <w:t xml:space="preserve">)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 (при наличии таких информационных систем); </w:t>
      </w:r>
    </w:p>
    <w:p w14:paraId="6A68F59C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xiv</w:t>
      </w:r>
      <w:proofErr w:type="spellEnd"/>
      <w:r w:rsidRPr="00E36E0E">
        <w:t>) проведение инструктажа по информационной безопасности;</w:t>
      </w:r>
    </w:p>
    <w:p w14:paraId="57A340C1" w14:textId="77777777" w:rsidR="00E36E0E" w:rsidRPr="00E36E0E" w:rsidRDefault="00E36E0E" w:rsidP="00E36E0E">
      <w:pPr>
        <w:jc w:val="both"/>
      </w:pPr>
      <w:r w:rsidRPr="00E36E0E">
        <w:t>(</w:t>
      </w:r>
      <w:proofErr w:type="spellStart"/>
      <w:r w:rsidRPr="00E36E0E">
        <w:t>xv</w:t>
      </w:r>
      <w:proofErr w:type="spellEnd"/>
      <w:r w:rsidRPr="00E36E0E">
        <w:t>) контроль за принимаемыми мерами по обеспечению безопасности персональных данных и уровня защищенности информационных систем персональных данных (при наличии таких информационных систем).</w:t>
      </w:r>
    </w:p>
    <w:p w14:paraId="2CF81936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lastRenderedPageBreak/>
        <w:t>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их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44EBF213" w14:textId="099B999C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Работники </w:t>
      </w:r>
      <w:r w:rsidR="004A7DF9">
        <w:t>Управляющей Компании</w:t>
      </w:r>
      <w:r w:rsidRPr="00E36E0E">
        <w:t xml:space="preserve">, допущенные к обработке персональных данных, обязаны: </w:t>
      </w:r>
    </w:p>
    <w:p w14:paraId="2AB2AB5B" w14:textId="77777777" w:rsidR="00E36E0E" w:rsidRPr="00E36E0E" w:rsidRDefault="00E36E0E" w:rsidP="00E36E0E">
      <w:pPr>
        <w:jc w:val="both"/>
      </w:pPr>
      <w:r w:rsidRPr="00E36E0E">
        <w:t xml:space="preserve">- знать и неукоснительно выполнять положения законодательства Российской Федерации в области персональных данных, настоящей Политики, локальных актов по вопросам обработки персональных данных; </w:t>
      </w:r>
    </w:p>
    <w:p w14:paraId="23647D7B" w14:textId="77777777" w:rsidR="00E36E0E" w:rsidRPr="00E36E0E" w:rsidRDefault="00E36E0E" w:rsidP="00E36E0E">
      <w:pPr>
        <w:jc w:val="both"/>
      </w:pPr>
      <w:r w:rsidRPr="00E36E0E">
        <w:t xml:space="preserve">- обрабатывать персональные данные только в рамках выполнения своих должностных обязанностей; </w:t>
      </w:r>
    </w:p>
    <w:p w14:paraId="612E8CBB" w14:textId="0AE7521E" w:rsidR="00E36E0E" w:rsidRPr="00E36E0E" w:rsidRDefault="00E36E0E" w:rsidP="00E36E0E">
      <w:pPr>
        <w:jc w:val="both"/>
      </w:pPr>
      <w:r w:rsidRPr="00E36E0E">
        <w:t xml:space="preserve">- не разглашать персональные данные, обрабатываемые в </w:t>
      </w:r>
      <w:r w:rsidR="004A7DF9">
        <w:t>Управляющей Компании</w:t>
      </w:r>
      <w:r w:rsidRPr="00E36E0E">
        <w:t xml:space="preserve">; </w:t>
      </w:r>
    </w:p>
    <w:p w14:paraId="51D9D2DA" w14:textId="77777777" w:rsidR="00E36E0E" w:rsidRPr="00E36E0E" w:rsidRDefault="00E36E0E" w:rsidP="00E36E0E">
      <w:pPr>
        <w:jc w:val="both"/>
      </w:pPr>
      <w:r w:rsidRPr="00E36E0E">
        <w:t xml:space="preserve">- сообщать о действиях других лиц, которые могут привести к нарушению положений настоящей Политики; </w:t>
      </w:r>
    </w:p>
    <w:p w14:paraId="2C7AC4C5" w14:textId="782299D9" w:rsidR="00E36E0E" w:rsidRPr="00E36E0E" w:rsidRDefault="00E36E0E" w:rsidP="00E36E0E">
      <w:pPr>
        <w:jc w:val="both"/>
      </w:pPr>
      <w:r w:rsidRPr="00E36E0E">
        <w:t xml:space="preserve">- сообщать об известных фактах нарушения требований настоящей Политики лицу, ответственному за организацию обработки персональных данных в </w:t>
      </w:r>
      <w:r w:rsidR="004A7DF9">
        <w:t>Управляющей Компании</w:t>
      </w:r>
      <w:r w:rsidRPr="00E36E0E">
        <w:t>.</w:t>
      </w:r>
    </w:p>
    <w:p w14:paraId="7CDB8FA8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Ответственность</w:t>
      </w:r>
    </w:p>
    <w:p w14:paraId="0E2314EC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Контроль, за соблюдением настоящей Политики осуществляет Ответственный за обработку персональных данных.</w:t>
      </w:r>
    </w:p>
    <w:p w14:paraId="72E662FE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Работники несут ответственность за соблюдение требование Политики в соответствии с законодательством Российской Федерации.</w:t>
      </w:r>
    </w:p>
    <w:p w14:paraId="0B70B27F" w14:textId="77777777" w:rsidR="00E36E0E" w:rsidRPr="00E36E0E" w:rsidRDefault="00E36E0E" w:rsidP="00E36E0E">
      <w:pPr>
        <w:numPr>
          <w:ilvl w:val="0"/>
          <w:numId w:val="1"/>
        </w:numPr>
        <w:jc w:val="both"/>
        <w:rPr>
          <w:b/>
        </w:rPr>
      </w:pPr>
      <w:r w:rsidRPr="00E36E0E">
        <w:rPr>
          <w:b/>
        </w:rPr>
        <w:t>Заключительные положения</w:t>
      </w:r>
    </w:p>
    <w:p w14:paraId="7D7C6E4D" w14:textId="01F86051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Работники </w:t>
      </w:r>
      <w:r w:rsidR="004A7DF9">
        <w:t>Управляющей Компании</w:t>
      </w:r>
      <w:r w:rsidRPr="00E36E0E">
        <w:t xml:space="preserve"> должны быть ознакомлены с настоящей Политикой под подпись в листе ознакомления. Подпись работника в листе ознакомления подтверждает факт его ознакомления с Политикой и (или) изменениями к ней. Если работник отказывается ознакомиться с Политикой и (или) изменениями к ней, то такой отказ фиксируется актом, о чем делается запись в листе ознакомления. </w:t>
      </w:r>
    </w:p>
    <w:p w14:paraId="29A07AB5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 xml:space="preserve">Настоящий документ подлежит пересмотру в случае внесения изменений в законодательство Российской Федерации в сфере персональных данных, если положения настоящей Политики вступают в противоречие с законодательством Российской Федерации. Положения Политики, противоречащие законодательству Российской Федерации, в таком случае не подлежат применению.  </w:t>
      </w:r>
    </w:p>
    <w:p w14:paraId="0C90399D" w14:textId="77777777" w:rsidR="00E36E0E" w:rsidRPr="00E36E0E" w:rsidRDefault="00E36E0E" w:rsidP="00E36E0E">
      <w:pPr>
        <w:numPr>
          <w:ilvl w:val="1"/>
          <w:numId w:val="1"/>
        </w:numPr>
        <w:jc w:val="both"/>
      </w:pPr>
      <w:r w:rsidRPr="00E36E0E">
        <w:t>В случае внесения изменений в Политику работники и иные заинтересованные лица Компании должны быть ознакомлены с ними.</w:t>
      </w:r>
    </w:p>
    <w:p w14:paraId="13FEF6EF" w14:textId="77777777" w:rsidR="00884FC0" w:rsidRDefault="00884FC0" w:rsidP="00E36E0E">
      <w:pPr>
        <w:jc w:val="both"/>
      </w:pPr>
    </w:p>
    <w:sectPr w:rsidR="0088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19B"/>
    <w:multiLevelType w:val="multilevel"/>
    <w:tmpl w:val="2A7AF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583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0E"/>
    <w:rsid w:val="00077A88"/>
    <w:rsid w:val="00266B4F"/>
    <w:rsid w:val="0048198A"/>
    <w:rsid w:val="004A7DF9"/>
    <w:rsid w:val="005C51EF"/>
    <w:rsid w:val="005E65C0"/>
    <w:rsid w:val="00657D87"/>
    <w:rsid w:val="008319E3"/>
    <w:rsid w:val="00884FC0"/>
    <w:rsid w:val="009E6536"/>
    <w:rsid w:val="00A32A8D"/>
    <w:rsid w:val="00A342B6"/>
    <w:rsid w:val="00A62EA4"/>
    <w:rsid w:val="00B60DD8"/>
    <w:rsid w:val="00B63FD9"/>
    <w:rsid w:val="00BD454B"/>
    <w:rsid w:val="00D048F9"/>
    <w:rsid w:val="00E3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0D71"/>
  <w15:chartTrackingRefBased/>
  <w15:docId w15:val="{BBDDA8D8-5BBF-4D19-A96F-C2856FA8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E36E0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36E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36E0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72F5-3856-464F-9888-33F259F4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UK</cp:lastModifiedBy>
  <cp:revision>5</cp:revision>
  <dcterms:created xsi:type="dcterms:W3CDTF">2022-12-21T07:48:00Z</dcterms:created>
  <dcterms:modified xsi:type="dcterms:W3CDTF">2023-08-23T08:53:00Z</dcterms:modified>
</cp:coreProperties>
</file>